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54" w:rsidRPr="00B53854" w:rsidRDefault="00B53854" w:rsidP="00B53854">
      <w:pPr>
        <w:ind w:firstLine="340"/>
        <w:rPr>
          <w:rFonts w:eastAsia="Calibri"/>
          <w:b/>
        </w:rPr>
      </w:pPr>
    </w:p>
    <w:p w:rsidR="00B53854" w:rsidRDefault="00B53854" w:rsidP="00B53854">
      <w:pPr>
        <w:ind w:firstLine="340"/>
        <w:rPr>
          <w:rFonts w:eastAsia="Calibri"/>
          <w:b/>
        </w:rPr>
      </w:pPr>
    </w:p>
    <w:p w:rsidR="00F9216A" w:rsidRDefault="00F9216A" w:rsidP="00B53854">
      <w:pPr>
        <w:ind w:firstLine="340"/>
        <w:rPr>
          <w:rFonts w:eastAsia="Calibri"/>
          <w:b/>
        </w:rPr>
      </w:pPr>
    </w:p>
    <w:p w:rsidR="00F9216A" w:rsidRDefault="00F9216A" w:rsidP="00B53854">
      <w:pPr>
        <w:ind w:firstLine="340"/>
        <w:rPr>
          <w:rFonts w:eastAsia="Calibri"/>
          <w:b/>
        </w:rPr>
      </w:pPr>
    </w:p>
    <w:p w:rsidR="00F9216A" w:rsidRDefault="00F9216A" w:rsidP="00B53854">
      <w:pPr>
        <w:ind w:firstLine="340"/>
        <w:rPr>
          <w:rFonts w:eastAsia="Calibri"/>
          <w:b/>
        </w:rPr>
      </w:pPr>
    </w:p>
    <w:p w:rsidR="00F9216A" w:rsidRPr="00B53854" w:rsidRDefault="00F9216A" w:rsidP="00B53854">
      <w:pPr>
        <w:ind w:firstLine="340"/>
        <w:rPr>
          <w:rFonts w:eastAsia="Calibri"/>
          <w:b/>
        </w:rPr>
      </w:pPr>
    </w:p>
    <w:p w:rsidR="00B53854" w:rsidRDefault="00B53854" w:rsidP="00B53854">
      <w:pPr>
        <w:ind w:firstLine="340"/>
        <w:rPr>
          <w:rFonts w:eastAsia="Calibri"/>
          <w:b/>
        </w:rPr>
      </w:pPr>
      <w:r w:rsidRPr="00B53854">
        <w:rPr>
          <w:rFonts w:eastAsia="Calibri"/>
          <w:b/>
        </w:rPr>
        <w:t xml:space="preserve">VENDIM </w:t>
      </w:r>
    </w:p>
    <w:p w:rsidR="00634498" w:rsidRPr="00B53854" w:rsidRDefault="00634498" w:rsidP="00B53854">
      <w:pPr>
        <w:ind w:firstLine="340"/>
        <w:rPr>
          <w:rFonts w:eastAsia="Calibri"/>
          <w:b/>
        </w:rPr>
      </w:pPr>
    </w:p>
    <w:p w:rsidR="00B53854" w:rsidRPr="00B53854" w:rsidRDefault="00634498" w:rsidP="00B53854">
      <w:pPr>
        <w:ind w:firstLine="340"/>
        <w:rPr>
          <w:rFonts w:eastAsia="Calibri"/>
          <w:b/>
        </w:rPr>
      </w:pPr>
      <w:r>
        <w:rPr>
          <w:rFonts w:eastAsia="Calibri"/>
          <w:b/>
        </w:rPr>
        <w:t xml:space="preserve">Nr. </w:t>
      </w:r>
      <w:r w:rsidR="00D00A43">
        <w:rPr>
          <w:rFonts w:eastAsia="Calibri"/>
          <w:b/>
        </w:rPr>
        <w:t>79</w:t>
      </w:r>
      <w:r w:rsidR="00B53854" w:rsidRPr="00B53854">
        <w:rPr>
          <w:rFonts w:eastAsia="Calibri"/>
          <w:b/>
        </w:rPr>
        <w:t>/2015</w:t>
      </w:r>
    </w:p>
    <w:p w:rsidR="00B53854" w:rsidRPr="00B53854" w:rsidRDefault="00B53854" w:rsidP="00B53854">
      <w:pPr>
        <w:ind w:firstLine="340"/>
        <w:rPr>
          <w:rFonts w:eastAsia="Calibri"/>
          <w:b/>
        </w:rPr>
      </w:pPr>
    </w:p>
    <w:p w:rsidR="00B53854" w:rsidRPr="00B53854" w:rsidRDefault="00B53854" w:rsidP="00B53854">
      <w:pPr>
        <w:ind w:firstLine="340"/>
        <w:rPr>
          <w:rFonts w:eastAsia="Calibri"/>
          <w:b/>
        </w:rPr>
      </w:pPr>
      <w:r w:rsidRPr="00B53854">
        <w:rPr>
          <w:rFonts w:eastAsia="Calibri"/>
          <w:b/>
        </w:rPr>
        <w:t>PËR DISA NDRYSHIME NË VENDIMIN E KUVENDIT NR.</w:t>
      </w:r>
      <w:r w:rsidR="003A0AA3">
        <w:rPr>
          <w:rFonts w:eastAsia="Calibri"/>
          <w:b/>
        </w:rPr>
        <w:t xml:space="preserve"> 104/</w:t>
      </w:r>
      <w:r w:rsidR="00AC6BBF">
        <w:rPr>
          <w:rFonts w:eastAsia="Calibri"/>
          <w:b/>
        </w:rPr>
        <w:t>2014</w:t>
      </w:r>
      <w:r w:rsidRPr="00B53854">
        <w:rPr>
          <w:rFonts w:eastAsia="Calibri"/>
          <w:b/>
        </w:rPr>
        <w:t xml:space="preserve"> “PËR CAKTIMIN E PËRBËRJES SË KOMISIONIT TË POSAÇËM PARLAMENTAR PËR REFORMËN NË SISTEMIN E DREJTËSISË”, TË NDRYSHUAR</w:t>
      </w:r>
    </w:p>
    <w:p w:rsidR="00B53854" w:rsidRPr="00B53854" w:rsidRDefault="00B53854" w:rsidP="00B53854">
      <w:pPr>
        <w:ind w:firstLine="340"/>
        <w:rPr>
          <w:rFonts w:eastAsia="Calibri"/>
          <w:b/>
        </w:rPr>
      </w:pP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  <w:r w:rsidRPr="00B53854">
        <w:rPr>
          <w:rFonts w:eastAsia="Calibri"/>
        </w:rPr>
        <w:t>Në mbështetje të nenit 77, pika 1</w:t>
      </w:r>
      <w:r w:rsidR="00AC6BBF">
        <w:rPr>
          <w:rFonts w:eastAsia="Calibri"/>
        </w:rPr>
        <w:t>,</w:t>
      </w:r>
      <w:r w:rsidRPr="00B53854">
        <w:rPr>
          <w:rFonts w:eastAsia="Calibri"/>
        </w:rPr>
        <w:t xml:space="preserve"> të Kushtetutës dhe të nenit 24  të Rregullores së Kuvendit, me propozimin e kryetarëve të grupeve parlamentare, </w:t>
      </w: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</w:p>
    <w:p w:rsidR="00B53854" w:rsidRPr="00B53854" w:rsidRDefault="00B53854" w:rsidP="00B53854">
      <w:pPr>
        <w:ind w:firstLine="340"/>
        <w:rPr>
          <w:rFonts w:eastAsia="Calibri"/>
        </w:rPr>
      </w:pPr>
      <w:r w:rsidRPr="00B53854">
        <w:rPr>
          <w:rFonts w:eastAsia="Calibri"/>
        </w:rPr>
        <w:t>K U V E N D I</w:t>
      </w:r>
    </w:p>
    <w:p w:rsidR="00B53854" w:rsidRPr="00B53854" w:rsidRDefault="00B53854" w:rsidP="00B53854">
      <w:pPr>
        <w:ind w:firstLine="340"/>
        <w:rPr>
          <w:rFonts w:eastAsia="Calibri"/>
        </w:rPr>
      </w:pPr>
    </w:p>
    <w:p w:rsidR="00B53854" w:rsidRDefault="00B53854" w:rsidP="00B53854">
      <w:pPr>
        <w:ind w:firstLine="340"/>
        <w:rPr>
          <w:rFonts w:eastAsia="Calibri"/>
        </w:rPr>
      </w:pPr>
      <w:r w:rsidRPr="00B53854">
        <w:rPr>
          <w:rFonts w:eastAsia="Calibri"/>
        </w:rPr>
        <w:t>I REPUBLIKËS SË SHQIPËRISË</w:t>
      </w:r>
    </w:p>
    <w:p w:rsidR="00634498" w:rsidRPr="00B53854" w:rsidRDefault="00634498" w:rsidP="00B53854">
      <w:pPr>
        <w:ind w:firstLine="340"/>
        <w:rPr>
          <w:rFonts w:eastAsia="Calibri"/>
        </w:rPr>
      </w:pPr>
    </w:p>
    <w:p w:rsidR="00B53854" w:rsidRPr="00B53854" w:rsidRDefault="00B53854" w:rsidP="00B53854">
      <w:pPr>
        <w:ind w:firstLine="340"/>
        <w:rPr>
          <w:rFonts w:eastAsia="Calibri"/>
        </w:rPr>
      </w:pPr>
      <w:r w:rsidRPr="00B53854">
        <w:rPr>
          <w:rFonts w:eastAsia="Calibri"/>
        </w:rPr>
        <w:t>V</w:t>
      </w:r>
      <w:r w:rsidR="00634498">
        <w:rPr>
          <w:rFonts w:eastAsia="Calibri"/>
        </w:rPr>
        <w:t xml:space="preserve"> </w:t>
      </w:r>
      <w:r w:rsidRPr="00B53854">
        <w:rPr>
          <w:rFonts w:eastAsia="Calibri"/>
        </w:rPr>
        <w:t>E</w:t>
      </w:r>
      <w:r w:rsidR="00634498">
        <w:rPr>
          <w:rFonts w:eastAsia="Calibri"/>
        </w:rPr>
        <w:t xml:space="preserve"> </w:t>
      </w:r>
      <w:r w:rsidRPr="00B53854">
        <w:rPr>
          <w:rFonts w:eastAsia="Calibri"/>
        </w:rPr>
        <w:t>N</w:t>
      </w:r>
      <w:r w:rsidR="00634498">
        <w:rPr>
          <w:rFonts w:eastAsia="Calibri"/>
        </w:rPr>
        <w:t xml:space="preserve"> </w:t>
      </w:r>
      <w:r w:rsidRPr="00B53854">
        <w:rPr>
          <w:rFonts w:eastAsia="Calibri"/>
        </w:rPr>
        <w:t>D</w:t>
      </w:r>
      <w:r w:rsidR="00634498">
        <w:rPr>
          <w:rFonts w:eastAsia="Calibri"/>
        </w:rPr>
        <w:t xml:space="preserve"> </w:t>
      </w:r>
      <w:r w:rsidRPr="00B53854">
        <w:rPr>
          <w:rFonts w:eastAsia="Calibri"/>
        </w:rPr>
        <w:t>O</w:t>
      </w:r>
      <w:r w:rsidR="00634498">
        <w:rPr>
          <w:rFonts w:eastAsia="Calibri"/>
        </w:rPr>
        <w:t xml:space="preserve"> </w:t>
      </w:r>
      <w:r w:rsidRPr="00B53854">
        <w:rPr>
          <w:rFonts w:eastAsia="Calibri"/>
        </w:rPr>
        <w:t>S</w:t>
      </w:r>
      <w:r w:rsidR="00634498">
        <w:rPr>
          <w:rFonts w:eastAsia="Calibri"/>
        </w:rPr>
        <w:t xml:space="preserve"> </w:t>
      </w:r>
      <w:r w:rsidRPr="00B53854">
        <w:rPr>
          <w:rFonts w:eastAsia="Calibri"/>
        </w:rPr>
        <w:t>I:</w:t>
      </w:r>
    </w:p>
    <w:p w:rsidR="00B53854" w:rsidRPr="00B53854" w:rsidRDefault="00B53854" w:rsidP="00B53854">
      <w:pPr>
        <w:ind w:firstLine="340"/>
        <w:rPr>
          <w:rFonts w:eastAsia="Calibri"/>
        </w:rPr>
      </w:pPr>
    </w:p>
    <w:p w:rsidR="00B53854" w:rsidRPr="00B53854" w:rsidRDefault="00B53854" w:rsidP="00AC6BBF">
      <w:pPr>
        <w:ind w:firstLine="340"/>
        <w:jc w:val="both"/>
        <w:rPr>
          <w:rFonts w:eastAsia="Calibri"/>
        </w:rPr>
      </w:pPr>
      <w:r w:rsidRPr="00B53854">
        <w:rPr>
          <w:rFonts w:eastAsia="Calibri"/>
        </w:rPr>
        <w:t>Në vendimin e Kuvendit nr.</w:t>
      </w:r>
      <w:r w:rsidR="00AC6BBF">
        <w:rPr>
          <w:rFonts w:eastAsia="Calibri"/>
        </w:rPr>
        <w:t xml:space="preserve"> 104/2014</w:t>
      </w:r>
      <w:r w:rsidRPr="00B53854">
        <w:rPr>
          <w:rFonts w:eastAsia="Calibri"/>
        </w:rPr>
        <w:t xml:space="preserve"> “Për caktimin e përbërjes së Komisionit të Posaçëm Parlamentar për Reformën në Sistemin e Drejtësisë”, të ndryshuar, bëhen këto ndryshime: </w:t>
      </w: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  <w:r w:rsidRPr="00B53854">
        <w:rPr>
          <w:rFonts w:eastAsia="Calibri"/>
        </w:rPr>
        <w:t>I. Pika I ndryshohet si më poshtë:</w:t>
      </w: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1. Fatmir </w:t>
      </w:r>
      <w:proofErr w:type="spellStart"/>
      <w:r w:rsidRPr="00AC6BBF">
        <w:rPr>
          <w:rFonts w:eastAsia="Calibri"/>
        </w:rPr>
        <w:t>Xhafaj</w:t>
      </w:r>
      <w:proofErr w:type="spellEnd"/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PS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Kryetar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2. </w:t>
      </w:r>
      <w:proofErr w:type="spellStart"/>
      <w:r w:rsidRPr="00AC6BBF">
        <w:rPr>
          <w:rFonts w:eastAsia="Calibri"/>
        </w:rPr>
        <w:t>Eduard</w:t>
      </w:r>
      <w:proofErr w:type="spellEnd"/>
      <w:r w:rsidRPr="00AC6BBF">
        <w:rPr>
          <w:rFonts w:eastAsia="Calibri"/>
        </w:rPr>
        <w:t xml:space="preserve"> </w:t>
      </w:r>
      <w:proofErr w:type="spellStart"/>
      <w:r w:rsidRPr="00AC6BBF">
        <w:rPr>
          <w:rFonts w:eastAsia="Calibri"/>
        </w:rPr>
        <w:t>Halimi</w:t>
      </w:r>
      <w:proofErr w:type="spellEnd"/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PD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Zëvendëskryetar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3. </w:t>
      </w:r>
      <w:proofErr w:type="spellStart"/>
      <w:r w:rsidRPr="00AC6BBF">
        <w:rPr>
          <w:rFonts w:eastAsia="Calibri"/>
        </w:rPr>
        <w:t>Vasilika</w:t>
      </w:r>
      <w:proofErr w:type="spellEnd"/>
      <w:r w:rsidRPr="00AC6BBF">
        <w:rPr>
          <w:rFonts w:eastAsia="Calibri"/>
        </w:rPr>
        <w:t xml:space="preserve"> </w:t>
      </w:r>
      <w:proofErr w:type="spellStart"/>
      <w:r w:rsidRPr="00AC6BBF">
        <w:rPr>
          <w:rFonts w:eastAsia="Calibri"/>
        </w:rPr>
        <w:t>Hysi</w:t>
      </w:r>
      <w:proofErr w:type="spellEnd"/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PS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Sekretar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4. </w:t>
      </w:r>
      <w:proofErr w:type="spellStart"/>
      <w:r w:rsidRPr="00AC6BBF">
        <w:rPr>
          <w:rFonts w:eastAsia="Calibri"/>
        </w:rPr>
        <w:t>Pandeli</w:t>
      </w:r>
      <w:proofErr w:type="spellEnd"/>
      <w:r w:rsidRPr="00AC6BBF">
        <w:rPr>
          <w:rFonts w:eastAsia="Calibri"/>
        </w:rPr>
        <w:t xml:space="preserve"> </w:t>
      </w:r>
      <w:proofErr w:type="spellStart"/>
      <w:r w:rsidRPr="00AC6BBF">
        <w:rPr>
          <w:rFonts w:eastAsia="Calibri"/>
        </w:rPr>
        <w:t>Majko</w:t>
      </w:r>
      <w:proofErr w:type="spellEnd"/>
      <w:r w:rsidRPr="00AC6BBF">
        <w:rPr>
          <w:rFonts w:eastAsia="Calibri"/>
        </w:rPr>
        <w:t xml:space="preserve"> </w:t>
      </w:r>
      <w:r w:rsidRPr="00AC6BBF">
        <w:rPr>
          <w:rFonts w:eastAsia="Calibri"/>
        </w:rPr>
        <w:tab/>
        <w:t>PS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Anëtar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5. </w:t>
      </w:r>
      <w:proofErr w:type="spellStart"/>
      <w:r w:rsidRPr="00AC6BBF">
        <w:rPr>
          <w:rFonts w:eastAsia="Calibri"/>
        </w:rPr>
        <w:t>Ulsi</w:t>
      </w:r>
      <w:proofErr w:type="spellEnd"/>
      <w:r w:rsidRPr="00AC6BBF">
        <w:rPr>
          <w:rFonts w:eastAsia="Calibri"/>
        </w:rPr>
        <w:t xml:space="preserve"> Manja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PS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Anëtar</w:t>
      </w:r>
    </w:p>
    <w:p w:rsidR="00B53854" w:rsidRPr="00AC6BBF" w:rsidRDefault="00AC6BBF" w:rsidP="00B53854">
      <w:pPr>
        <w:ind w:firstLine="340"/>
        <w:jc w:val="both"/>
        <w:rPr>
          <w:rFonts w:eastAsia="Calibri"/>
        </w:rPr>
      </w:pPr>
      <w:r>
        <w:rPr>
          <w:rFonts w:eastAsia="Calibri"/>
        </w:rPr>
        <w:t xml:space="preserve">6. Spartak </w:t>
      </w:r>
      <w:proofErr w:type="spellStart"/>
      <w:r>
        <w:rPr>
          <w:rFonts w:eastAsia="Calibri"/>
        </w:rPr>
        <w:t>Braho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  <w:t>LSI</w:t>
      </w:r>
      <w:r>
        <w:rPr>
          <w:rFonts w:eastAsia="Calibri"/>
        </w:rPr>
        <w:tab/>
      </w:r>
      <w:r w:rsidR="00B53854" w:rsidRPr="00AC6BBF">
        <w:rPr>
          <w:rFonts w:eastAsia="Calibri"/>
        </w:rPr>
        <w:t>Anëtar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7. </w:t>
      </w:r>
      <w:proofErr w:type="spellStart"/>
      <w:r w:rsidRPr="00AC6BBF">
        <w:rPr>
          <w:rFonts w:eastAsia="Calibri"/>
        </w:rPr>
        <w:t>Oerd</w:t>
      </w:r>
      <w:proofErr w:type="spellEnd"/>
      <w:r w:rsidRPr="00AC6BBF">
        <w:rPr>
          <w:rFonts w:eastAsia="Calibri"/>
        </w:rPr>
        <w:t xml:space="preserve"> Bylykbashi</w:t>
      </w:r>
      <w:r w:rsidRPr="00AC6BBF">
        <w:rPr>
          <w:rFonts w:eastAsia="Calibri"/>
        </w:rPr>
        <w:tab/>
        <w:t>PD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Anëtar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8. Arben </w:t>
      </w:r>
      <w:proofErr w:type="spellStart"/>
      <w:r w:rsidRPr="00AC6BBF">
        <w:rPr>
          <w:rFonts w:eastAsia="Calibri"/>
        </w:rPr>
        <w:t>Ristani</w:t>
      </w:r>
      <w:proofErr w:type="spellEnd"/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PD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Anëtar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9. Gent </w:t>
      </w:r>
      <w:proofErr w:type="spellStart"/>
      <w:r w:rsidRPr="00AC6BBF">
        <w:rPr>
          <w:rFonts w:eastAsia="Calibri"/>
        </w:rPr>
        <w:t>Strazimiri</w:t>
      </w:r>
      <w:proofErr w:type="spellEnd"/>
      <w:r w:rsidRPr="00AC6BBF">
        <w:rPr>
          <w:rFonts w:eastAsia="Calibri"/>
        </w:rPr>
        <w:tab/>
        <w:t>PD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Anëtar</w:t>
      </w:r>
    </w:p>
    <w:p w:rsidR="00B53854" w:rsidRPr="00AC6BBF" w:rsidRDefault="00B53854" w:rsidP="00B53854">
      <w:pPr>
        <w:ind w:firstLine="340"/>
        <w:jc w:val="both"/>
        <w:rPr>
          <w:rFonts w:eastAsia="Calibri"/>
        </w:rPr>
      </w:pPr>
      <w:r w:rsidRPr="00AC6BBF">
        <w:rPr>
          <w:rFonts w:eastAsia="Calibri"/>
        </w:rPr>
        <w:t xml:space="preserve">10. Fatmir </w:t>
      </w:r>
      <w:proofErr w:type="spellStart"/>
      <w:r w:rsidRPr="00AC6BBF">
        <w:rPr>
          <w:rFonts w:eastAsia="Calibri"/>
        </w:rPr>
        <w:t>Mediu</w:t>
      </w:r>
      <w:proofErr w:type="spellEnd"/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PR</w:t>
      </w:r>
      <w:r w:rsidRPr="00AC6BBF">
        <w:rPr>
          <w:rFonts w:eastAsia="Calibri"/>
        </w:rPr>
        <w:tab/>
      </w:r>
      <w:r w:rsidRPr="00AC6BBF">
        <w:rPr>
          <w:rFonts w:eastAsia="Calibri"/>
        </w:rPr>
        <w:tab/>
        <w:t>Anëtar</w:t>
      </w: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  <w:r w:rsidRPr="00B53854">
        <w:rPr>
          <w:rFonts w:eastAsia="Calibri"/>
        </w:rPr>
        <w:t>II. Ky vendim hyn në fuqi menjëherë.</w:t>
      </w: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</w:p>
    <w:p w:rsidR="00B53854" w:rsidRPr="00B53854" w:rsidRDefault="00B53854" w:rsidP="00B53854">
      <w:pPr>
        <w:ind w:firstLine="340"/>
        <w:jc w:val="right"/>
        <w:rPr>
          <w:rFonts w:eastAsia="Calibri"/>
        </w:rPr>
      </w:pPr>
    </w:p>
    <w:p w:rsidR="00B53854" w:rsidRPr="00B53854" w:rsidRDefault="00AC6BBF" w:rsidP="00AC6BBF">
      <w:pPr>
        <w:ind w:firstLine="34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</w:t>
      </w:r>
      <w:r w:rsidR="00B53854" w:rsidRPr="00B53854">
        <w:rPr>
          <w:rFonts w:eastAsia="Calibri"/>
        </w:rPr>
        <w:t xml:space="preserve">K R Y E T A R I </w:t>
      </w:r>
    </w:p>
    <w:p w:rsidR="00B53854" w:rsidRPr="00B53854" w:rsidRDefault="00B53854" w:rsidP="00AC6BBF">
      <w:pPr>
        <w:jc w:val="both"/>
        <w:rPr>
          <w:rFonts w:eastAsia="Calibri"/>
          <w:b/>
        </w:rPr>
      </w:pPr>
    </w:p>
    <w:p w:rsidR="00B53854" w:rsidRPr="00B53854" w:rsidRDefault="00AC6BBF" w:rsidP="00AC6BBF">
      <w:pPr>
        <w:ind w:firstLine="34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</w:t>
      </w:r>
      <w:r w:rsidR="00B53854" w:rsidRPr="00B53854">
        <w:rPr>
          <w:rFonts w:eastAsia="Calibri"/>
          <w:b/>
        </w:rPr>
        <w:t xml:space="preserve">Ilir META </w:t>
      </w:r>
    </w:p>
    <w:p w:rsidR="00B53854" w:rsidRPr="00B53854" w:rsidRDefault="00B53854" w:rsidP="00B53854">
      <w:pPr>
        <w:ind w:firstLine="340"/>
        <w:jc w:val="both"/>
        <w:rPr>
          <w:rFonts w:eastAsia="Calibri"/>
        </w:rPr>
      </w:pPr>
    </w:p>
    <w:p w:rsidR="00B53854" w:rsidRPr="00B53854" w:rsidRDefault="00AC6BBF" w:rsidP="00FF7E60">
      <w:pPr>
        <w:jc w:val="both"/>
        <w:rPr>
          <w:rFonts w:eastAsia="Calibri"/>
          <w:b/>
        </w:rPr>
      </w:pPr>
      <w:r>
        <w:rPr>
          <w:rFonts w:eastAsia="Calibri"/>
        </w:rPr>
        <w:t xml:space="preserve">Miratuar në datën </w:t>
      </w:r>
      <w:r w:rsidR="00D00A43">
        <w:rPr>
          <w:rFonts w:eastAsia="Calibri"/>
        </w:rPr>
        <w:t>16.7.</w:t>
      </w:r>
      <w:r w:rsidR="00B53854" w:rsidRPr="00B53854">
        <w:rPr>
          <w:rFonts w:eastAsia="Calibri"/>
        </w:rPr>
        <w:t>2015</w:t>
      </w:r>
    </w:p>
    <w:p w:rsidR="00FF7E60" w:rsidRDefault="00FF7E60" w:rsidP="00FF7E60">
      <w:pPr>
        <w:jc w:val="left"/>
        <w:rPr>
          <w:rFonts w:eastAsia="Times New Roman"/>
          <w:sz w:val="20"/>
          <w:szCs w:val="20"/>
        </w:rPr>
      </w:pPr>
    </w:p>
    <w:p w:rsidR="00FF7E60" w:rsidRDefault="00FF7E60" w:rsidP="00FF7E60">
      <w:pPr>
        <w:jc w:val="left"/>
        <w:rPr>
          <w:rFonts w:eastAsia="Times New Roman"/>
          <w:sz w:val="20"/>
          <w:szCs w:val="20"/>
        </w:rPr>
      </w:pPr>
    </w:p>
    <w:p w:rsidR="00FF7E60" w:rsidRPr="00FF7E60" w:rsidRDefault="00FF7E60" w:rsidP="00FF7E60">
      <w:pPr>
        <w:jc w:val="left"/>
        <w:rPr>
          <w:rFonts w:eastAsia="Times New Roman"/>
          <w:sz w:val="20"/>
          <w:szCs w:val="20"/>
        </w:rPr>
      </w:pPr>
      <w:bookmarkStart w:id="0" w:name="_GoBack"/>
      <w:bookmarkEnd w:id="0"/>
    </w:p>
    <w:sectPr w:rsidR="00FF7E60" w:rsidRPr="00FF7E60" w:rsidSect="00AC6BBF">
      <w:pgSz w:w="11906" w:h="16838" w:code="9"/>
      <w:pgMar w:top="1440" w:right="1440" w:bottom="1440" w:left="1440" w:header="720" w:footer="720" w:gutter="0"/>
      <w:cols w:space="708"/>
      <w:docGrid w:linePitch="5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drawingGridHorizontalSpacing w:val="2000"/>
  <w:drawingGridVerticalSpacing w:val="27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C7"/>
    <w:rsid w:val="001A2140"/>
    <w:rsid w:val="002F63F7"/>
    <w:rsid w:val="003A0AA3"/>
    <w:rsid w:val="004F2893"/>
    <w:rsid w:val="00634498"/>
    <w:rsid w:val="008B28C7"/>
    <w:rsid w:val="00AC6BBF"/>
    <w:rsid w:val="00B53854"/>
    <w:rsid w:val="00D00A43"/>
    <w:rsid w:val="00F9216A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16EC-03E0-4C2F-B4A7-45226F0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F7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63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63F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F63F7"/>
    <w:pPr>
      <w:spacing w:after="20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63F7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2F63F7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2F63F7"/>
    <w:rPr>
      <w:rFonts w:ascii="Calibri" w:eastAsia="Times New Roman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F63F7"/>
    <w:pPr>
      <w:widowControl w:val="0"/>
      <w:autoSpaceDE w:val="0"/>
      <w:autoSpaceDN w:val="0"/>
      <w:adjustRightInd w:val="0"/>
      <w:ind w:left="715" w:hanging="281"/>
      <w:jc w:val="left"/>
    </w:pPr>
    <w:rPr>
      <w:rFonts w:eastAsia="Times New Roman"/>
      <w:sz w:val="28"/>
      <w:szCs w:val="28"/>
      <w:lang w:val="en-GB" w:eastAsia="en-GB"/>
    </w:rPr>
  </w:style>
  <w:style w:type="character" w:customStyle="1" w:styleId="BodyTextChar">
    <w:name w:val="Body Text Char"/>
    <w:link w:val="BodyText"/>
    <w:uiPriority w:val="1"/>
    <w:rsid w:val="002F63F7"/>
    <w:rPr>
      <w:rFonts w:eastAsia="Times New Roman"/>
      <w:sz w:val="28"/>
      <w:szCs w:val="28"/>
      <w:lang w:val="en-GB" w:eastAsia="en-GB"/>
    </w:rPr>
  </w:style>
  <w:style w:type="character" w:styleId="Emphasis">
    <w:name w:val="Emphasis"/>
    <w:uiPriority w:val="99"/>
    <w:qFormat/>
    <w:rsid w:val="002F63F7"/>
    <w:rPr>
      <w:rFonts w:cs="Times New Roman"/>
      <w:i/>
      <w:iCs/>
    </w:rPr>
  </w:style>
  <w:style w:type="paragraph" w:styleId="NoSpacing">
    <w:name w:val="No Spacing"/>
    <w:uiPriority w:val="1"/>
    <w:qFormat/>
    <w:rsid w:val="002F63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F63F7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Hanku</dc:creator>
  <cp:keywords/>
  <dc:description/>
  <cp:lastModifiedBy>Gazmend Hanku</cp:lastModifiedBy>
  <cp:revision>8</cp:revision>
  <dcterms:created xsi:type="dcterms:W3CDTF">2015-07-16T10:18:00Z</dcterms:created>
  <dcterms:modified xsi:type="dcterms:W3CDTF">2015-07-20T09:44:00Z</dcterms:modified>
</cp:coreProperties>
</file>